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AAFC7" w14:textId="77777777" w:rsidR="004F77C8" w:rsidRPr="00B13E66" w:rsidRDefault="004F77C8" w:rsidP="004F77C8">
      <w:pPr>
        <w:pBdr>
          <w:bottom w:val="single" w:sz="4" w:space="1" w:color="auto"/>
        </w:pBdr>
        <w:tabs>
          <w:tab w:val="left" w:pos="720"/>
        </w:tabs>
        <w:jc w:val="both"/>
        <w:rPr>
          <w:rFonts w:ascii="Arial" w:hAnsi="Arial" w:cs="Arial"/>
          <w:b/>
        </w:rPr>
      </w:pPr>
      <w:bookmarkStart w:id="0" w:name="_Toc225838863"/>
      <w:r>
        <w:rPr>
          <w:rFonts w:ascii="Arial" w:hAnsi="Arial" w:cs="Arial"/>
          <w:b/>
        </w:rPr>
        <w:t>1.01 FBLA Dress Code Assignment</w:t>
      </w:r>
      <w:r w:rsidRPr="00B13E66">
        <w:rPr>
          <w:rFonts w:ascii="Arial" w:hAnsi="Arial" w:cs="Arial"/>
          <w:b/>
        </w:rPr>
        <w:t xml:space="preserve"> </w:t>
      </w:r>
    </w:p>
    <w:bookmarkEnd w:id="0"/>
    <w:p w14:paraId="54265217" w14:textId="77777777" w:rsidR="004F77C8" w:rsidRDefault="004F77C8" w:rsidP="004F77C8">
      <w:pPr>
        <w:tabs>
          <w:tab w:val="left" w:pos="720"/>
        </w:tabs>
        <w:rPr>
          <w:rFonts w:ascii="Arial" w:hAnsi="Arial" w:cs="Arial"/>
        </w:rPr>
      </w:pPr>
      <w:r w:rsidRPr="009D4DD7">
        <w:rPr>
          <w:rFonts w:ascii="Arial" w:hAnsi="Arial" w:cs="Arial"/>
          <w:b/>
        </w:rPr>
        <w:t>Directions:</w:t>
      </w:r>
      <w:r>
        <w:rPr>
          <w:rFonts w:ascii="Arial" w:hAnsi="Arial" w:cs="Arial"/>
        </w:rPr>
        <w:t xml:space="preserve">  The following text will be distributed to FBLA members and advisors across the state on the FBLA Website.  Currently, the text is not formatted in a way that is meaningful to the target audience.  </w:t>
      </w:r>
    </w:p>
    <w:p w14:paraId="5D280C4D" w14:textId="77777777" w:rsidR="004F77C8" w:rsidRDefault="004F77C8" w:rsidP="004F77C8">
      <w:pPr>
        <w:pStyle w:val="ListParagraph"/>
        <w:numPr>
          <w:ilvl w:val="1"/>
          <w:numId w:val="1"/>
        </w:numPr>
        <w:tabs>
          <w:tab w:val="left" w:pos="720"/>
        </w:tabs>
        <w:rPr>
          <w:rFonts w:ascii="Arial" w:hAnsi="Arial" w:cs="Arial"/>
        </w:rPr>
      </w:pPr>
      <w:r w:rsidRPr="0063130D">
        <w:rPr>
          <w:rFonts w:ascii="Arial" w:hAnsi="Arial" w:cs="Arial"/>
        </w:rPr>
        <w:t xml:space="preserve">Format the following text so that it meets usability and readability guidelines for typography.  You may use the </w:t>
      </w:r>
      <w:r w:rsidRPr="0063130D">
        <w:rPr>
          <w:rFonts w:ascii="Arial" w:hAnsi="Arial" w:cs="Arial"/>
          <w:b/>
        </w:rPr>
        <w:t>1.01 Typography Usability and Readability PowerPoint</w:t>
      </w:r>
      <w:r w:rsidRPr="0063130D">
        <w:rPr>
          <w:rFonts w:ascii="Arial" w:hAnsi="Arial" w:cs="Arial"/>
        </w:rPr>
        <w:t xml:space="preserve"> to help you format this text.  </w:t>
      </w:r>
    </w:p>
    <w:p w14:paraId="646CDEE8" w14:textId="77777777" w:rsidR="004F77C8" w:rsidRDefault="004F77C8" w:rsidP="004F77C8">
      <w:pPr>
        <w:pStyle w:val="ListParagraph"/>
        <w:numPr>
          <w:ilvl w:val="1"/>
          <w:numId w:val="1"/>
        </w:numPr>
        <w:tabs>
          <w:tab w:val="left" w:pos="720"/>
        </w:tabs>
        <w:rPr>
          <w:rFonts w:ascii="Arial" w:hAnsi="Arial" w:cs="Arial"/>
        </w:rPr>
      </w:pPr>
      <w:r w:rsidRPr="0063130D">
        <w:rPr>
          <w:rFonts w:ascii="Arial" w:hAnsi="Arial" w:cs="Arial"/>
        </w:rPr>
        <w:t>Save the file according to teacher instructions.</w:t>
      </w:r>
    </w:p>
    <w:p w14:paraId="3FB04A90" w14:textId="77777777" w:rsidR="004F77C8" w:rsidRPr="0063130D" w:rsidRDefault="004F77C8" w:rsidP="004F77C8">
      <w:pPr>
        <w:pStyle w:val="ListParagraph"/>
        <w:numPr>
          <w:ilvl w:val="1"/>
          <w:numId w:val="1"/>
        </w:numPr>
        <w:tabs>
          <w:tab w:val="left" w:pos="720"/>
        </w:tabs>
        <w:rPr>
          <w:rFonts w:ascii="Arial" w:hAnsi="Arial" w:cs="Arial"/>
        </w:rPr>
      </w:pPr>
      <w:r>
        <w:rPr>
          <w:rFonts w:ascii="Arial" w:hAnsi="Arial" w:cs="Arial"/>
        </w:rPr>
        <w:t>Complete the Peer Review handout.</w:t>
      </w:r>
    </w:p>
    <w:p w14:paraId="69295FCF" w14:textId="77777777" w:rsidR="004F77C8" w:rsidRDefault="004F77C8" w:rsidP="004F77C8">
      <w:pPr>
        <w:tabs>
          <w:tab w:val="left" w:pos="720"/>
        </w:tabs>
        <w:rPr>
          <w:rFonts w:ascii="Arial" w:hAnsi="Arial" w:cs="Arial"/>
        </w:rPr>
      </w:pPr>
    </w:p>
    <w:p w14:paraId="734D7ECF" w14:textId="77777777" w:rsidR="004F77C8" w:rsidRPr="0063130D" w:rsidRDefault="004F77C8" w:rsidP="004F77C8">
      <w:pPr>
        <w:tabs>
          <w:tab w:val="left" w:pos="720"/>
        </w:tabs>
        <w:rPr>
          <w:rFonts w:ascii="Arial" w:hAnsi="Arial" w:cs="Arial"/>
          <w:sz w:val="18"/>
        </w:rPr>
      </w:pPr>
      <w:r w:rsidRPr="0063130D">
        <w:rPr>
          <w:rFonts w:ascii="Arial" w:hAnsi="Arial" w:cs="Arial"/>
          <w:sz w:val="18"/>
        </w:rPr>
        <w:t>&lt;Beginning of Text&gt;</w:t>
      </w:r>
    </w:p>
    <w:p w14:paraId="7F06B9A4" w14:textId="77777777" w:rsidR="004F77C8" w:rsidRDefault="004F77C8" w:rsidP="004F77C8">
      <w:pPr>
        <w:tabs>
          <w:tab w:val="left" w:pos="720"/>
        </w:tabs>
        <w:rPr>
          <w:rFonts w:ascii="Arial" w:hAnsi="Arial" w:cs="Arial"/>
        </w:rPr>
      </w:pPr>
    </w:p>
    <w:p w14:paraId="400CBEE4"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FBLA Dress Code</w:t>
      </w:r>
    </w:p>
    <w:p w14:paraId="44040379"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FBLA members and advisers should develop an awareness of the image one’s appearance projects. The purpose of the dress code is to uphold the professional image of the association and its members and to prepare students for the </w:t>
      </w:r>
    </w:p>
    <w:p w14:paraId="69062035"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business world.</w:t>
      </w:r>
    </w:p>
    <w:p w14:paraId="2B0E76A2"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Appropriate attire is required for all attendees—advisers, members, and guests—at all general sessions, competitive events, regional meetings, workshops, and other activities unless otherwise stated in the conference program. </w:t>
      </w:r>
    </w:p>
    <w:p w14:paraId="64E9F579"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Conference name badges are part of this dress code and must be worn for all conference functions. For safety reasons, do not wear name badges when touring.</w:t>
      </w:r>
    </w:p>
    <w:p w14:paraId="7E7B0DE0"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Professional attire acceptable for official FBLA-PBL activities includes:</w:t>
      </w:r>
    </w:p>
    <w:p w14:paraId="51D0524B" w14:textId="77777777" w:rsidR="004F77C8" w:rsidRPr="0063130D" w:rsidRDefault="004F77C8" w:rsidP="004F77C8">
      <w:pPr>
        <w:tabs>
          <w:tab w:val="left" w:pos="720"/>
        </w:tabs>
        <w:rPr>
          <w:rFonts w:ascii="Arial" w:hAnsi="Arial" w:cs="Arial"/>
          <w:sz w:val="18"/>
          <w:szCs w:val="18"/>
        </w:rPr>
      </w:pPr>
    </w:p>
    <w:p w14:paraId="3FF1F444"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Males</w:t>
      </w:r>
    </w:p>
    <w:p w14:paraId="4034B98F"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Business suit with collared shirt, and necktie (shirts must be tucked in/belts must be worn if pants have loops)</w:t>
      </w:r>
    </w:p>
    <w:p w14:paraId="41BF692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Sport coat, dress slacks, collared shirt and necktie </w:t>
      </w:r>
    </w:p>
    <w:p w14:paraId="673204F0"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slacks, collared shirt, and necktie</w:t>
      </w:r>
    </w:p>
    <w:p w14:paraId="04F44A20"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Business suit or sport coat with dress slacks and banded collar shirt</w:t>
      </w:r>
    </w:p>
    <w:p w14:paraId="2ACC666C"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Sweater or sweater vest, collared shirt with necktie, and dress slacks</w:t>
      </w:r>
    </w:p>
    <w:p w14:paraId="7E820AEE"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socks and dress shoes (no white socks)</w:t>
      </w:r>
    </w:p>
    <w:p w14:paraId="5DEA5A86"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socks and dress Doc Marten style shoes (Not sandals, boots, or other shoes with heavy soles)</w:t>
      </w:r>
    </w:p>
    <w:p w14:paraId="029FAF82" w14:textId="77777777" w:rsidR="004F77C8" w:rsidRPr="0063130D" w:rsidRDefault="004F77C8" w:rsidP="004F77C8">
      <w:pPr>
        <w:tabs>
          <w:tab w:val="left" w:pos="720"/>
        </w:tabs>
        <w:rPr>
          <w:rFonts w:ascii="Arial" w:hAnsi="Arial" w:cs="Arial"/>
          <w:sz w:val="18"/>
          <w:szCs w:val="18"/>
        </w:rPr>
      </w:pPr>
    </w:p>
    <w:p w14:paraId="431CC620"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Females</w:t>
      </w:r>
    </w:p>
    <w:p w14:paraId="41E9806F"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Business suit with blouse or sweater, sleeveless suit is appropriate (shirts must be tucked in/belts must be worn if pants have </w:t>
      </w:r>
    </w:p>
    <w:p w14:paraId="35F105C1"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loops)</w:t>
      </w:r>
    </w:p>
    <w:p w14:paraId="7A76985F"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Business pantsuit with blouse or sweater</w:t>
      </w:r>
    </w:p>
    <w:p w14:paraId="32C07DDB"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Skirt or dress slacks with buttoned-up blouse or sweater </w:t>
      </w:r>
    </w:p>
    <w:p w14:paraId="1DA91274"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Business dress</w:t>
      </w:r>
    </w:p>
    <w:p w14:paraId="7A35A216"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Capris or gauchos with coordinating jacket/suit, worn below the knee, with nylons</w:t>
      </w:r>
    </w:p>
    <w:p w14:paraId="76981DCD"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shoes</w:t>
      </w:r>
    </w:p>
    <w:p w14:paraId="44BC2C65"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Nylons when wearing skirts and dresses</w:t>
      </w:r>
    </w:p>
    <w:p w14:paraId="02000054" w14:textId="77777777" w:rsidR="004F77C8" w:rsidRPr="0063130D" w:rsidRDefault="004F77C8" w:rsidP="004F77C8">
      <w:pPr>
        <w:tabs>
          <w:tab w:val="left" w:pos="720"/>
        </w:tabs>
        <w:rPr>
          <w:rFonts w:ascii="Arial" w:hAnsi="Arial" w:cs="Arial"/>
          <w:sz w:val="18"/>
          <w:szCs w:val="18"/>
        </w:rPr>
      </w:pPr>
    </w:p>
    <w:p w14:paraId="55193DA1"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Inappropriate attire, for both men and women, includes:</w:t>
      </w:r>
    </w:p>
    <w:p w14:paraId="445E1C49"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Jewelry in visible body piercing, other than ears</w:t>
      </w:r>
    </w:p>
    <w:p w14:paraId="6970025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Hair dyed an unnatural color</w:t>
      </w:r>
    </w:p>
    <w:p w14:paraId="0916E46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Cargo pocket or zip-off pants</w:t>
      </w:r>
    </w:p>
    <w:p w14:paraId="4E45159D"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Jean-style khaki pants, capris or skirt, or other pants or skirts with pockets sewn on the outside</w:t>
      </w:r>
    </w:p>
    <w:p w14:paraId="4B5B0BD7"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Denim, canvas, flannel, or chambray fabric </w:t>
      </w:r>
    </w:p>
    <w:p w14:paraId="7EE20ED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Backless, see-through, tight-fitting, spaghetti strapped, strapless, or low-cut blouses/tops/dresses</w:t>
      </w:r>
    </w:p>
    <w:p w14:paraId="41606935"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t-shirts (Sweaters and blouses are only appropriate)</w:t>
      </w:r>
    </w:p>
    <w:p w14:paraId="2AB0F01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Clothing that shows any midriff skin</w:t>
      </w:r>
    </w:p>
    <w:p w14:paraId="60F79A64"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Skirts shorter than 2 inches above the knee</w:t>
      </w:r>
    </w:p>
    <w:p w14:paraId="15EAC7B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T-shirts, spandex, tank tops, bathing suits</w:t>
      </w:r>
    </w:p>
    <w:p w14:paraId="6AFCAC11"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Blouses that are not buttoned appropriately</w:t>
      </w:r>
    </w:p>
    <w:p w14:paraId="7A61FA4A"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Sandals, flip flops, athletic shoes, work shoes, hiking boots, bare feet, or over-the-knee boots</w:t>
      </w:r>
    </w:p>
    <w:p w14:paraId="1BCBDB4D"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Athletic wear--including sneakers</w:t>
      </w:r>
    </w:p>
    <w:p w14:paraId="76A8DA88"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Hats or flannel clothing</w:t>
      </w:r>
    </w:p>
    <w:p w14:paraId="46D49123"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Bolo ties</w:t>
      </w:r>
    </w:p>
    <w:p w14:paraId="63D0BDC2"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lastRenderedPageBreak/>
        <w:t>Visible foundation garments</w:t>
      </w:r>
    </w:p>
    <w:p w14:paraId="5A0CB7B5" w14:textId="77777777" w:rsidR="004F77C8" w:rsidRPr="0063130D" w:rsidRDefault="004F77C8" w:rsidP="004F77C8">
      <w:pPr>
        <w:tabs>
          <w:tab w:val="left" w:pos="720"/>
        </w:tabs>
        <w:rPr>
          <w:rFonts w:ascii="Arial" w:hAnsi="Arial" w:cs="Arial"/>
          <w:sz w:val="18"/>
          <w:szCs w:val="18"/>
        </w:rPr>
      </w:pPr>
    </w:p>
    <w:p w14:paraId="34F07ABD"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 xml:space="preserve">CLARIFICATION: Many women’s two-piece suits are currently designed so that they do not require a blouse. Therefore, this will be accepted. In addition, sling-back </w:t>
      </w:r>
      <w:proofErr w:type="gramStart"/>
      <w:r w:rsidRPr="0063130D">
        <w:rPr>
          <w:rFonts w:ascii="Arial" w:hAnsi="Arial" w:cs="Arial"/>
          <w:sz w:val="18"/>
          <w:szCs w:val="18"/>
        </w:rPr>
        <w:t>shoes ,</w:t>
      </w:r>
      <w:proofErr w:type="gramEnd"/>
      <w:r w:rsidRPr="0063130D">
        <w:rPr>
          <w:rFonts w:ascii="Arial" w:hAnsi="Arial" w:cs="Arial"/>
          <w:sz w:val="18"/>
          <w:szCs w:val="18"/>
        </w:rPr>
        <w:t xml:space="preserve"> open-toe shoes, and sleeveless dresses/suits are accepted. </w:t>
      </w:r>
    </w:p>
    <w:p w14:paraId="08A1724A" w14:textId="77777777" w:rsidR="004F77C8" w:rsidRPr="0063130D" w:rsidRDefault="004F77C8" w:rsidP="004F77C8">
      <w:pPr>
        <w:tabs>
          <w:tab w:val="left" w:pos="720"/>
        </w:tabs>
        <w:rPr>
          <w:rFonts w:ascii="Arial" w:hAnsi="Arial" w:cs="Arial"/>
          <w:sz w:val="18"/>
          <w:szCs w:val="18"/>
        </w:rPr>
      </w:pPr>
    </w:p>
    <w:p w14:paraId="34AA3B41"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Business casual attire acceptable for official FBLA-PBL activities includes:</w:t>
      </w:r>
    </w:p>
    <w:p w14:paraId="01AFF333" w14:textId="77777777" w:rsidR="004F77C8" w:rsidRDefault="004F77C8" w:rsidP="004F77C8">
      <w:pPr>
        <w:tabs>
          <w:tab w:val="left" w:pos="720"/>
        </w:tabs>
        <w:rPr>
          <w:rFonts w:ascii="Arial" w:hAnsi="Arial" w:cs="Arial"/>
          <w:sz w:val="18"/>
          <w:szCs w:val="18"/>
        </w:rPr>
      </w:pPr>
    </w:p>
    <w:p w14:paraId="5611A30C"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Males</w:t>
      </w:r>
    </w:p>
    <w:p w14:paraId="7DA8F40D"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slacks, collared shirt, no necktie necessary (shirts must be tucked in/belts must be worn if pants have loops)</w:t>
      </w:r>
    </w:p>
    <w:p w14:paraId="55A78EC2"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Polo shirts with the FBLA-PBL logo on it are acceptable</w:t>
      </w:r>
    </w:p>
    <w:p w14:paraId="181C8205"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Sweaters would be acceptable</w:t>
      </w:r>
    </w:p>
    <w:p w14:paraId="18B4AF9E"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socks and dress shoes (no white socks)</w:t>
      </w:r>
    </w:p>
    <w:p w14:paraId="66C203E8" w14:textId="77777777" w:rsidR="004F77C8" w:rsidRDefault="004F77C8" w:rsidP="004F77C8">
      <w:pPr>
        <w:tabs>
          <w:tab w:val="left" w:pos="720"/>
        </w:tabs>
        <w:rPr>
          <w:rFonts w:ascii="Arial" w:hAnsi="Arial" w:cs="Arial"/>
          <w:sz w:val="18"/>
          <w:szCs w:val="18"/>
        </w:rPr>
      </w:pPr>
    </w:p>
    <w:p w14:paraId="3C1CCE5F"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Females</w:t>
      </w:r>
    </w:p>
    <w:p w14:paraId="3825EC5A"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slacks or skirt, blouse or sweater (shirts must be tucked in/belts must be worn if pants have loops)</w:t>
      </w:r>
    </w:p>
    <w:p w14:paraId="21E90A5F"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Polo shirts with the FBLA-PBL logo on it are acceptable</w:t>
      </w:r>
    </w:p>
    <w:p w14:paraId="043F918B"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Dress shoes with stockings (if wearing a skirt)</w:t>
      </w:r>
    </w:p>
    <w:p w14:paraId="15BF295C"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Inappropriate attire would include anything listed above, particularly jean-style khaki or corduroy pants/skirts with pockets sewn on the outside.</w:t>
      </w:r>
    </w:p>
    <w:p w14:paraId="61A27A2C" w14:textId="77777777" w:rsidR="004F77C8" w:rsidRPr="0063130D" w:rsidRDefault="004F77C8" w:rsidP="004F77C8">
      <w:pPr>
        <w:tabs>
          <w:tab w:val="left" w:pos="720"/>
        </w:tabs>
        <w:rPr>
          <w:rFonts w:ascii="Arial" w:hAnsi="Arial" w:cs="Arial"/>
          <w:sz w:val="18"/>
          <w:szCs w:val="18"/>
        </w:rPr>
      </w:pPr>
    </w:p>
    <w:p w14:paraId="3135DC54" w14:textId="77777777" w:rsidR="004F77C8" w:rsidRPr="0063130D" w:rsidRDefault="004F77C8" w:rsidP="004F77C8">
      <w:pPr>
        <w:tabs>
          <w:tab w:val="left" w:pos="720"/>
        </w:tabs>
        <w:rPr>
          <w:rFonts w:ascii="Arial" w:hAnsi="Arial" w:cs="Arial"/>
          <w:sz w:val="18"/>
          <w:szCs w:val="18"/>
        </w:rPr>
      </w:pPr>
      <w:r w:rsidRPr="0063130D">
        <w:rPr>
          <w:rFonts w:ascii="Arial" w:hAnsi="Arial" w:cs="Arial"/>
          <w:sz w:val="18"/>
          <w:szCs w:val="18"/>
        </w:rPr>
        <w:t>&lt;End of text&gt;</w:t>
      </w:r>
    </w:p>
    <w:p w14:paraId="7A523D08" w14:textId="77777777" w:rsidR="004F77C8" w:rsidRDefault="004F77C8" w:rsidP="004F77C8">
      <w:pPr>
        <w:spacing w:after="200" w:line="276" w:lineRule="auto"/>
        <w:rPr>
          <w:rFonts w:ascii="Arial" w:hAnsi="Arial" w:cs="Arial"/>
          <w:sz w:val="20"/>
          <w:szCs w:val="20"/>
        </w:rPr>
      </w:pPr>
      <w:r>
        <w:rPr>
          <w:rFonts w:ascii="Arial" w:hAnsi="Arial" w:cs="Arial"/>
          <w:sz w:val="20"/>
          <w:szCs w:val="20"/>
        </w:rPr>
        <w:br w:type="page"/>
      </w:r>
    </w:p>
    <w:p w14:paraId="3FFC56CA" w14:textId="77777777" w:rsidR="004F77C8" w:rsidRPr="00C5046F" w:rsidRDefault="004F77C8" w:rsidP="004F77C8">
      <w:pPr>
        <w:pBdr>
          <w:bottom w:val="single" w:sz="4" w:space="1" w:color="auto"/>
        </w:pBdr>
        <w:tabs>
          <w:tab w:val="left" w:pos="720"/>
        </w:tabs>
        <w:rPr>
          <w:rFonts w:ascii="Arial" w:hAnsi="Arial" w:cs="Arial"/>
          <w:b/>
          <w:sz w:val="28"/>
        </w:rPr>
      </w:pPr>
      <w:r w:rsidRPr="00C5046F">
        <w:rPr>
          <w:rFonts w:ascii="Arial" w:hAnsi="Arial" w:cs="Arial"/>
          <w:b/>
          <w:sz w:val="28"/>
        </w:rPr>
        <w:lastRenderedPageBreak/>
        <w:t>1.01 FBLA Dress Code Peer Review</w:t>
      </w:r>
    </w:p>
    <w:p w14:paraId="4E9A5906" w14:textId="77777777" w:rsidR="004F77C8" w:rsidRPr="0063130D" w:rsidRDefault="004F77C8" w:rsidP="004F77C8">
      <w:pPr>
        <w:tabs>
          <w:tab w:val="left" w:pos="720"/>
        </w:tabs>
        <w:rPr>
          <w:rFonts w:ascii="Arial" w:hAnsi="Arial" w:cs="Arial"/>
        </w:rPr>
      </w:pPr>
      <w:r>
        <w:rPr>
          <w:rFonts w:ascii="Arial" w:hAnsi="Arial" w:cs="Arial"/>
          <w:b/>
        </w:rPr>
        <w:t xml:space="preserve">Directions:  </w:t>
      </w:r>
      <w:r>
        <w:rPr>
          <w:rFonts w:ascii="Arial" w:hAnsi="Arial" w:cs="Arial"/>
        </w:rPr>
        <w:t>Partner with a classmate and complete the following peer review of the FBLA Dress Code Assignment.</w:t>
      </w:r>
    </w:p>
    <w:p w14:paraId="12562CA0" w14:textId="77777777" w:rsidR="004F77C8" w:rsidRDefault="004F77C8" w:rsidP="004F77C8">
      <w:pPr>
        <w:tabs>
          <w:tab w:val="left" w:pos="720"/>
        </w:tabs>
        <w:rPr>
          <w:rFonts w:ascii="Arial" w:hAnsi="Arial" w:cs="Arial"/>
          <w:b/>
        </w:rPr>
      </w:pPr>
    </w:p>
    <w:tbl>
      <w:tblPr>
        <w:tblStyle w:val="LightGrid"/>
        <w:tblW w:w="0" w:type="auto"/>
        <w:tblLook w:val="04A0" w:firstRow="1" w:lastRow="0" w:firstColumn="1" w:lastColumn="0" w:noHBand="0" w:noVBand="1"/>
      </w:tblPr>
      <w:tblGrid>
        <w:gridCol w:w="4208"/>
        <w:gridCol w:w="1305"/>
        <w:gridCol w:w="1437"/>
        <w:gridCol w:w="2390"/>
      </w:tblGrid>
      <w:tr w:rsidR="004F77C8" w:rsidRPr="004F3188" w14:paraId="32B76A2A" w14:textId="77777777" w:rsidTr="00582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0EFAA9C1" w14:textId="77777777" w:rsidR="004F77C8" w:rsidRDefault="004F77C8" w:rsidP="00582B0A">
            <w:pPr>
              <w:tabs>
                <w:tab w:val="left" w:pos="342"/>
              </w:tabs>
              <w:spacing w:before="120" w:after="120"/>
              <w:ind w:left="342"/>
              <w:rPr>
                <w:rFonts w:ascii="Arial" w:hAnsi="Arial" w:cs="Arial"/>
              </w:rPr>
            </w:pPr>
            <w:r>
              <w:rPr>
                <w:rFonts w:ascii="Arial" w:hAnsi="Arial" w:cs="Arial"/>
              </w:rPr>
              <w:t>Typography Considerations</w:t>
            </w:r>
          </w:p>
        </w:tc>
        <w:tc>
          <w:tcPr>
            <w:tcW w:w="1313" w:type="dxa"/>
          </w:tcPr>
          <w:p w14:paraId="414F0A5C" w14:textId="77777777" w:rsidR="004F77C8" w:rsidRPr="004F3188" w:rsidRDefault="004F77C8" w:rsidP="00582B0A">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w:t>
            </w:r>
          </w:p>
        </w:tc>
        <w:tc>
          <w:tcPr>
            <w:tcW w:w="1440" w:type="dxa"/>
          </w:tcPr>
          <w:p w14:paraId="104D3C93" w14:textId="77777777" w:rsidR="004F77C8" w:rsidRDefault="004F77C8" w:rsidP="00582B0A">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Ineffective</w:t>
            </w:r>
          </w:p>
        </w:tc>
        <w:tc>
          <w:tcPr>
            <w:tcW w:w="2448" w:type="dxa"/>
          </w:tcPr>
          <w:p w14:paraId="7E197C03" w14:textId="77777777" w:rsidR="004F77C8" w:rsidRDefault="004F77C8" w:rsidP="00582B0A">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Suggestions for Improvement</w:t>
            </w:r>
          </w:p>
        </w:tc>
      </w:tr>
      <w:tr w:rsidR="004F77C8" w:rsidRPr="004F3188" w14:paraId="17960766" w14:textId="77777777" w:rsidTr="0058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41709677" w14:textId="77777777" w:rsidR="004F77C8" w:rsidRDefault="004F77C8" w:rsidP="00582B0A">
            <w:pPr>
              <w:widowControl w:val="0"/>
              <w:autoSpaceDE w:val="0"/>
              <w:autoSpaceDN w:val="0"/>
              <w:adjustRightInd w:val="0"/>
              <w:rPr>
                <w:rFonts w:ascii="Arial" w:hAnsi="Arial" w:cs="Arial"/>
              </w:rPr>
            </w:pPr>
            <w:r w:rsidRPr="00F3587F">
              <w:rPr>
                <w:rFonts w:ascii="Arial" w:hAnsi="Arial" w:cs="Arial"/>
              </w:rPr>
              <w:t xml:space="preserve">Font choice </w:t>
            </w:r>
            <w:r>
              <w:rPr>
                <w:rFonts w:ascii="Arial" w:hAnsi="Arial" w:cs="Arial"/>
              </w:rPr>
              <w:t>c</w:t>
            </w:r>
            <w:r w:rsidRPr="00F3587F">
              <w:rPr>
                <w:rFonts w:ascii="Arial" w:hAnsi="Arial" w:cs="Arial"/>
              </w:rPr>
              <w:t>onvey</w:t>
            </w:r>
            <w:r>
              <w:rPr>
                <w:rFonts w:ascii="Arial" w:hAnsi="Arial" w:cs="Arial"/>
              </w:rPr>
              <w:t>s</w:t>
            </w:r>
            <w:r w:rsidRPr="00F3587F">
              <w:rPr>
                <w:rFonts w:ascii="Arial" w:hAnsi="Arial" w:cs="Arial"/>
              </w:rPr>
              <w:t xml:space="preserve"> </w:t>
            </w:r>
            <w:r>
              <w:rPr>
                <w:rFonts w:ascii="Arial" w:hAnsi="Arial" w:cs="Arial"/>
              </w:rPr>
              <w:t>a</w:t>
            </w:r>
            <w:r w:rsidRPr="00F3587F">
              <w:rPr>
                <w:rFonts w:ascii="Arial" w:hAnsi="Arial" w:cs="Arial"/>
              </w:rPr>
              <w:t xml:space="preserve"> meaning or personality that matches the purpose of the design</w:t>
            </w:r>
          </w:p>
          <w:p w14:paraId="17491878" w14:textId="77777777" w:rsidR="004F77C8" w:rsidRDefault="004F77C8" w:rsidP="00582B0A">
            <w:pPr>
              <w:widowControl w:val="0"/>
              <w:autoSpaceDE w:val="0"/>
              <w:autoSpaceDN w:val="0"/>
              <w:adjustRightInd w:val="0"/>
              <w:rPr>
                <w:rFonts w:ascii="Arial" w:hAnsi="Arial" w:cs="Arial"/>
                <w:b w:val="0"/>
              </w:rPr>
            </w:pPr>
          </w:p>
          <w:p w14:paraId="6A3C60C6" w14:textId="77777777" w:rsidR="004F77C8" w:rsidRPr="00F3587F" w:rsidRDefault="004F77C8" w:rsidP="00582B0A">
            <w:pPr>
              <w:widowControl w:val="0"/>
              <w:autoSpaceDE w:val="0"/>
              <w:autoSpaceDN w:val="0"/>
              <w:adjustRightInd w:val="0"/>
              <w:rPr>
                <w:rFonts w:ascii="Arial" w:hAnsi="Arial" w:cs="Arial"/>
                <w:b w:val="0"/>
              </w:rPr>
            </w:pPr>
          </w:p>
        </w:tc>
        <w:tc>
          <w:tcPr>
            <w:tcW w:w="1313" w:type="dxa"/>
          </w:tcPr>
          <w:p w14:paraId="29597A13"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40" w:type="dxa"/>
          </w:tcPr>
          <w:p w14:paraId="68AD0530"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48" w:type="dxa"/>
          </w:tcPr>
          <w:p w14:paraId="50ACFDEB"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77C8" w:rsidRPr="004F3188" w14:paraId="73DC17AB" w14:textId="77777777" w:rsidTr="00582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71A6A486" w14:textId="77777777" w:rsidR="004F77C8" w:rsidRDefault="004F77C8" w:rsidP="00582B0A">
            <w:pPr>
              <w:widowControl w:val="0"/>
              <w:autoSpaceDE w:val="0"/>
              <w:autoSpaceDN w:val="0"/>
              <w:adjustRightInd w:val="0"/>
              <w:rPr>
                <w:rFonts w:ascii="Arial" w:hAnsi="Arial" w:cs="Arial"/>
              </w:rPr>
            </w:pPr>
            <w:r w:rsidRPr="00F3587F">
              <w:rPr>
                <w:rFonts w:ascii="Arial" w:hAnsi="Arial" w:cs="Arial"/>
              </w:rPr>
              <w:t>Font choice give</w:t>
            </w:r>
            <w:r>
              <w:rPr>
                <w:rFonts w:ascii="Arial" w:hAnsi="Arial" w:cs="Arial"/>
              </w:rPr>
              <w:t>s</w:t>
            </w:r>
            <w:r w:rsidRPr="00F3587F">
              <w:rPr>
                <w:rFonts w:ascii="Arial" w:hAnsi="Arial" w:cs="Arial"/>
              </w:rPr>
              <w:t xml:space="preserve"> visual clues about the order text should be read</w:t>
            </w:r>
            <w:r>
              <w:rPr>
                <w:rFonts w:ascii="Arial" w:hAnsi="Arial" w:cs="Arial"/>
              </w:rPr>
              <w:t>; Evidence of visual hierarchy</w:t>
            </w:r>
          </w:p>
          <w:p w14:paraId="2102AC08" w14:textId="77777777" w:rsidR="004F77C8" w:rsidRDefault="004F77C8" w:rsidP="00582B0A">
            <w:pPr>
              <w:widowControl w:val="0"/>
              <w:autoSpaceDE w:val="0"/>
              <w:autoSpaceDN w:val="0"/>
              <w:adjustRightInd w:val="0"/>
              <w:rPr>
                <w:rFonts w:ascii="Arial" w:hAnsi="Arial" w:cs="Arial"/>
              </w:rPr>
            </w:pPr>
          </w:p>
          <w:p w14:paraId="7E8E726A" w14:textId="77777777" w:rsidR="004F77C8" w:rsidRPr="00F3587F" w:rsidRDefault="004F77C8" w:rsidP="00582B0A">
            <w:pPr>
              <w:widowControl w:val="0"/>
              <w:autoSpaceDE w:val="0"/>
              <w:autoSpaceDN w:val="0"/>
              <w:adjustRightInd w:val="0"/>
              <w:rPr>
                <w:rFonts w:ascii="Arial" w:hAnsi="Arial" w:cs="Arial"/>
              </w:rPr>
            </w:pPr>
          </w:p>
        </w:tc>
        <w:tc>
          <w:tcPr>
            <w:tcW w:w="1313" w:type="dxa"/>
          </w:tcPr>
          <w:p w14:paraId="39C83F99"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40" w:type="dxa"/>
          </w:tcPr>
          <w:p w14:paraId="523CAA6C"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448" w:type="dxa"/>
          </w:tcPr>
          <w:p w14:paraId="7C62C2E7"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F77C8" w:rsidRPr="004F3188" w14:paraId="02C34BAF" w14:textId="77777777" w:rsidTr="0058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5D84EFC8" w14:textId="77777777" w:rsidR="004F77C8" w:rsidRDefault="004F77C8" w:rsidP="00582B0A">
            <w:pPr>
              <w:widowControl w:val="0"/>
              <w:autoSpaceDE w:val="0"/>
              <w:autoSpaceDN w:val="0"/>
              <w:adjustRightInd w:val="0"/>
              <w:rPr>
                <w:rFonts w:ascii="Arial" w:hAnsi="Arial" w:cs="Arial"/>
              </w:rPr>
            </w:pPr>
            <w:r w:rsidRPr="00F3587F">
              <w:rPr>
                <w:rFonts w:ascii="Arial" w:hAnsi="Arial" w:cs="Arial"/>
              </w:rPr>
              <w:t>Font choice</w:t>
            </w:r>
            <w:r>
              <w:rPr>
                <w:rFonts w:ascii="Arial" w:hAnsi="Arial" w:cs="Arial"/>
              </w:rPr>
              <w:t>s</w:t>
            </w:r>
            <w:r w:rsidRPr="00F3587F">
              <w:rPr>
                <w:rFonts w:ascii="Arial" w:hAnsi="Arial" w:cs="Arial"/>
              </w:rPr>
              <w:t xml:space="preserve"> limited to 2 or 3 fonts</w:t>
            </w:r>
          </w:p>
          <w:p w14:paraId="4FEFC4D1" w14:textId="77777777" w:rsidR="004F77C8" w:rsidRDefault="004F77C8" w:rsidP="00582B0A">
            <w:pPr>
              <w:widowControl w:val="0"/>
              <w:autoSpaceDE w:val="0"/>
              <w:autoSpaceDN w:val="0"/>
              <w:adjustRightInd w:val="0"/>
              <w:rPr>
                <w:rFonts w:ascii="Arial" w:hAnsi="Arial" w:cs="Arial"/>
              </w:rPr>
            </w:pPr>
          </w:p>
          <w:p w14:paraId="3C5E54C0" w14:textId="77777777" w:rsidR="004F77C8" w:rsidRDefault="004F77C8" w:rsidP="00582B0A">
            <w:pPr>
              <w:widowControl w:val="0"/>
              <w:autoSpaceDE w:val="0"/>
              <w:autoSpaceDN w:val="0"/>
              <w:adjustRightInd w:val="0"/>
              <w:rPr>
                <w:rFonts w:ascii="Arial" w:hAnsi="Arial" w:cs="Arial"/>
              </w:rPr>
            </w:pPr>
          </w:p>
          <w:p w14:paraId="09E626E4" w14:textId="77777777" w:rsidR="004F77C8" w:rsidRDefault="004F77C8" w:rsidP="00582B0A">
            <w:pPr>
              <w:widowControl w:val="0"/>
              <w:autoSpaceDE w:val="0"/>
              <w:autoSpaceDN w:val="0"/>
              <w:adjustRightInd w:val="0"/>
              <w:rPr>
                <w:rFonts w:ascii="Arial" w:hAnsi="Arial" w:cs="Arial"/>
              </w:rPr>
            </w:pPr>
          </w:p>
          <w:p w14:paraId="5D6EA3D6" w14:textId="77777777" w:rsidR="004F77C8" w:rsidRPr="00F3587F" w:rsidRDefault="004F77C8" w:rsidP="00582B0A">
            <w:pPr>
              <w:widowControl w:val="0"/>
              <w:autoSpaceDE w:val="0"/>
              <w:autoSpaceDN w:val="0"/>
              <w:adjustRightInd w:val="0"/>
              <w:rPr>
                <w:rFonts w:ascii="Arial" w:hAnsi="Arial" w:cs="Arial"/>
              </w:rPr>
            </w:pPr>
          </w:p>
        </w:tc>
        <w:tc>
          <w:tcPr>
            <w:tcW w:w="1313" w:type="dxa"/>
          </w:tcPr>
          <w:p w14:paraId="78902C9E"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40" w:type="dxa"/>
          </w:tcPr>
          <w:p w14:paraId="4E0CAE78"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48" w:type="dxa"/>
          </w:tcPr>
          <w:p w14:paraId="578E2236"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77C8" w:rsidRPr="004F3188" w14:paraId="74F0BE9F" w14:textId="77777777" w:rsidTr="00582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193B38CA" w14:textId="77777777" w:rsidR="004F77C8" w:rsidRDefault="004F77C8" w:rsidP="00582B0A">
            <w:pPr>
              <w:widowControl w:val="0"/>
              <w:autoSpaceDE w:val="0"/>
              <w:autoSpaceDN w:val="0"/>
              <w:adjustRightInd w:val="0"/>
              <w:rPr>
                <w:rFonts w:ascii="Arial" w:hAnsi="Arial" w:cs="Arial"/>
              </w:rPr>
            </w:pPr>
            <w:r>
              <w:rPr>
                <w:rFonts w:ascii="Arial" w:hAnsi="Arial" w:cs="Arial"/>
              </w:rPr>
              <w:t>Font choices c</w:t>
            </w:r>
            <w:r w:rsidRPr="00F3587F">
              <w:rPr>
                <w:rFonts w:ascii="Arial" w:hAnsi="Arial" w:cs="Arial"/>
              </w:rPr>
              <w:t>onsider the target audience</w:t>
            </w:r>
          </w:p>
          <w:p w14:paraId="0FFE6A6A" w14:textId="77777777" w:rsidR="004F77C8" w:rsidRDefault="004F77C8" w:rsidP="00582B0A">
            <w:pPr>
              <w:widowControl w:val="0"/>
              <w:autoSpaceDE w:val="0"/>
              <w:autoSpaceDN w:val="0"/>
              <w:adjustRightInd w:val="0"/>
              <w:rPr>
                <w:rFonts w:ascii="Arial" w:hAnsi="Arial" w:cs="Arial"/>
              </w:rPr>
            </w:pPr>
          </w:p>
          <w:p w14:paraId="2E45247F" w14:textId="77777777" w:rsidR="004F77C8" w:rsidRDefault="004F77C8" w:rsidP="00582B0A">
            <w:pPr>
              <w:widowControl w:val="0"/>
              <w:autoSpaceDE w:val="0"/>
              <w:autoSpaceDN w:val="0"/>
              <w:adjustRightInd w:val="0"/>
              <w:rPr>
                <w:rFonts w:ascii="Arial" w:hAnsi="Arial" w:cs="Arial"/>
              </w:rPr>
            </w:pPr>
          </w:p>
          <w:p w14:paraId="2D95FA9F" w14:textId="77777777" w:rsidR="004F77C8" w:rsidRPr="00F3587F" w:rsidRDefault="004F77C8" w:rsidP="00582B0A">
            <w:pPr>
              <w:widowControl w:val="0"/>
              <w:autoSpaceDE w:val="0"/>
              <w:autoSpaceDN w:val="0"/>
              <w:adjustRightInd w:val="0"/>
              <w:rPr>
                <w:rFonts w:ascii="Arial" w:hAnsi="Arial" w:cs="Arial"/>
              </w:rPr>
            </w:pPr>
          </w:p>
        </w:tc>
        <w:tc>
          <w:tcPr>
            <w:tcW w:w="1313" w:type="dxa"/>
          </w:tcPr>
          <w:p w14:paraId="6DBC8179"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40" w:type="dxa"/>
          </w:tcPr>
          <w:p w14:paraId="73BFE562"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448" w:type="dxa"/>
          </w:tcPr>
          <w:p w14:paraId="23CFC622"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F77C8" w:rsidRPr="004F3188" w14:paraId="6DBF98AF" w14:textId="77777777" w:rsidTr="0058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52CDC369" w14:textId="77777777" w:rsidR="004F77C8" w:rsidRDefault="004F77C8" w:rsidP="00582B0A">
            <w:pPr>
              <w:tabs>
                <w:tab w:val="left" w:pos="342"/>
              </w:tabs>
              <w:spacing w:before="120" w:after="120"/>
              <w:rPr>
                <w:rFonts w:ascii="Arial" w:hAnsi="Arial" w:cs="Arial"/>
              </w:rPr>
            </w:pPr>
            <w:r w:rsidRPr="00F3587F">
              <w:rPr>
                <w:rFonts w:ascii="Arial" w:hAnsi="Arial" w:cs="Arial"/>
              </w:rPr>
              <w:t>Font style and size are appropriate for the intended output</w:t>
            </w:r>
          </w:p>
          <w:p w14:paraId="3ACE717B" w14:textId="77777777" w:rsidR="004F77C8" w:rsidRDefault="004F77C8" w:rsidP="00582B0A">
            <w:pPr>
              <w:tabs>
                <w:tab w:val="left" w:pos="342"/>
              </w:tabs>
              <w:spacing w:before="120" w:after="120"/>
              <w:rPr>
                <w:rFonts w:ascii="Arial" w:hAnsi="Arial" w:cs="Arial"/>
              </w:rPr>
            </w:pPr>
          </w:p>
          <w:p w14:paraId="1CE44976" w14:textId="77777777" w:rsidR="004F77C8" w:rsidRPr="00F3587F" w:rsidRDefault="004F77C8" w:rsidP="00582B0A">
            <w:pPr>
              <w:tabs>
                <w:tab w:val="left" w:pos="342"/>
              </w:tabs>
              <w:spacing w:before="120" w:after="120"/>
              <w:rPr>
                <w:rFonts w:ascii="Arial" w:hAnsi="Arial" w:cs="Arial"/>
              </w:rPr>
            </w:pPr>
          </w:p>
        </w:tc>
        <w:tc>
          <w:tcPr>
            <w:tcW w:w="1313" w:type="dxa"/>
          </w:tcPr>
          <w:p w14:paraId="7CE2FC2B"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40" w:type="dxa"/>
          </w:tcPr>
          <w:p w14:paraId="2AF108B1"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48" w:type="dxa"/>
          </w:tcPr>
          <w:p w14:paraId="7BE72692" w14:textId="77777777" w:rsidR="004F77C8" w:rsidRPr="004F3188" w:rsidRDefault="004F77C8" w:rsidP="00582B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77C8" w:rsidRPr="004F3188" w14:paraId="752AF3FD" w14:textId="77777777" w:rsidTr="00582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tcPr>
          <w:p w14:paraId="6A517645" w14:textId="77777777" w:rsidR="004F77C8" w:rsidRDefault="004F77C8" w:rsidP="00582B0A">
            <w:pPr>
              <w:tabs>
                <w:tab w:val="left" w:pos="342"/>
              </w:tabs>
              <w:spacing w:before="120" w:after="120"/>
              <w:rPr>
                <w:rFonts w:ascii="Arial" w:hAnsi="Arial" w:cs="Arial"/>
              </w:rPr>
            </w:pPr>
            <w:r w:rsidRPr="00F3587F">
              <w:rPr>
                <w:rFonts w:ascii="Arial" w:hAnsi="Arial" w:cs="Arial"/>
              </w:rPr>
              <w:t xml:space="preserve">Evidence of </w:t>
            </w:r>
            <w:r>
              <w:rPr>
                <w:rFonts w:ascii="Arial" w:hAnsi="Arial" w:cs="Arial"/>
              </w:rPr>
              <w:t>f</w:t>
            </w:r>
            <w:r w:rsidRPr="00F3587F">
              <w:rPr>
                <w:rFonts w:ascii="Arial" w:hAnsi="Arial" w:cs="Arial"/>
              </w:rPr>
              <w:t xml:space="preserve">ont spacing (kerning, leading, </w:t>
            </w:r>
            <w:r>
              <w:rPr>
                <w:rFonts w:ascii="Arial" w:hAnsi="Arial" w:cs="Arial"/>
              </w:rPr>
              <w:t xml:space="preserve">and/or </w:t>
            </w:r>
            <w:r w:rsidRPr="00F3587F">
              <w:rPr>
                <w:rFonts w:ascii="Arial" w:hAnsi="Arial" w:cs="Arial"/>
              </w:rPr>
              <w:t>tracking) to improve readability</w:t>
            </w:r>
          </w:p>
          <w:p w14:paraId="52332948" w14:textId="77777777" w:rsidR="004F77C8" w:rsidRPr="00F3587F" w:rsidRDefault="004F77C8" w:rsidP="00582B0A">
            <w:pPr>
              <w:tabs>
                <w:tab w:val="left" w:pos="342"/>
              </w:tabs>
              <w:spacing w:before="120" w:after="120"/>
              <w:rPr>
                <w:rFonts w:ascii="Arial" w:hAnsi="Arial" w:cs="Arial"/>
              </w:rPr>
            </w:pPr>
          </w:p>
        </w:tc>
        <w:tc>
          <w:tcPr>
            <w:tcW w:w="1313" w:type="dxa"/>
          </w:tcPr>
          <w:p w14:paraId="0FC37E6F"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40" w:type="dxa"/>
          </w:tcPr>
          <w:p w14:paraId="59D6228B"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448" w:type="dxa"/>
          </w:tcPr>
          <w:p w14:paraId="06F80D82" w14:textId="77777777" w:rsidR="004F77C8" w:rsidRPr="004F3188" w:rsidRDefault="004F77C8" w:rsidP="00582B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0BDF20DB" w14:textId="77777777" w:rsidR="004F77C8" w:rsidRDefault="004F77C8" w:rsidP="004F77C8">
      <w:pPr>
        <w:tabs>
          <w:tab w:val="left" w:pos="720"/>
        </w:tabs>
        <w:rPr>
          <w:rFonts w:ascii="Arial" w:hAnsi="Arial" w:cs="Arial"/>
          <w:b/>
        </w:rPr>
      </w:pPr>
    </w:p>
    <w:p w14:paraId="0B345DF9" w14:textId="77777777" w:rsidR="004F77C8" w:rsidRDefault="004F77C8">
      <w:bookmarkStart w:id="1" w:name="_GoBack"/>
      <w:bookmarkEnd w:id="1"/>
    </w:p>
    <w:sectPr w:rsidR="004F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69F5"/>
    <w:multiLevelType w:val="hybridMultilevel"/>
    <w:tmpl w:val="AD2849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C8"/>
    <w:rsid w:val="004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220B"/>
  <w15:chartTrackingRefBased/>
  <w15:docId w15:val="{2D28259D-FD06-4FB7-88BC-6669AB9C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C8"/>
    <w:pPr>
      <w:ind w:left="720"/>
      <w:contextualSpacing/>
    </w:pPr>
  </w:style>
  <w:style w:type="table" w:styleId="LightGrid">
    <w:name w:val="Light Grid"/>
    <w:basedOn w:val="TableNormal"/>
    <w:uiPriority w:val="62"/>
    <w:rsid w:val="004F7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Natasha (CAM)</dc:creator>
  <cp:keywords/>
  <dc:description/>
  <cp:lastModifiedBy>Stiles, Natasha (CAM)</cp:lastModifiedBy>
  <cp:revision>1</cp:revision>
  <dcterms:created xsi:type="dcterms:W3CDTF">2019-09-09T13:06:00Z</dcterms:created>
  <dcterms:modified xsi:type="dcterms:W3CDTF">2019-09-09T13:06:00Z</dcterms:modified>
</cp:coreProperties>
</file>